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688B" w:rsidRPr="0063688B" w:rsidRDefault="0063688B" w:rsidP="0063688B">
      <w:pPr>
        <w:jc w:val="center"/>
        <w:rPr>
          <w:b/>
          <w:sz w:val="36"/>
          <w:szCs w:val="36"/>
          <w:lang w:val="en-CA"/>
        </w:rPr>
      </w:pPr>
      <w:r>
        <w:rPr>
          <w:b/>
          <w:sz w:val="36"/>
          <w:szCs w:val="36"/>
          <w:lang w:val="en-CA"/>
        </w:rPr>
        <w:t>STANAG 6001 TE</w:t>
      </w:r>
      <w:r w:rsidRPr="0063688B">
        <w:rPr>
          <w:b/>
          <w:sz w:val="36"/>
          <w:szCs w:val="36"/>
          <w:lang w:val="en-CA"/>
        </w:rPr>
        <w:t>S</w:t>
      </w:r>
      <w:r>
        <w:rPr>
          <w:b/>
          <w:sz w:val="36"/>
          <w:szCs w:val="36"/>
          <w:lang w:val="en-CA"/>
        </w:rPr>
        <w:t>T</w:t>
      </w:r>
      <w:r w:rsidRPr="0063688B">
        <w:rPr>
          <w:b/>
          <w:sz w:val="36"/>
          <w:szCs w:val="36"/>
          <w:lang w:val="en-CA"/>
        </w:rPr>
        <w:t>ING WORKSHOP, BONN, GERMANY</w:t>
      </w:r>
    </w:p>
    <w:p w:rsidR="0063688B" w:rsidRPr="0063688B" w:rsidRDefault="0063688B" w:rsidP="0063688B">
      <w:pPr>
        <w:jc w:val="center"/>
        <w:rPr>
          <w:b/>
          <w:sz w:val="36"/>
          <w:szCs w:val="36"/>
          <w:lang w:val="en-CA"/>
        </w:rPr>
      </w:pPr>
      <w:r w:rsidRPr="0063688B">
        <w:rPr>
          <w:b/>
          <w:sz w:val="36"/>
          <w:szCs w:val="36"/>
          <w:lang w:val="en-CA"/>
        </w:rPr>
        <w:t>SEPTEMBER 2022</w:t>
      </w:r>
    </w:p>
    <w:p w:rsidR="0063688B" w:rsidRDefault="0063688B" w:rsidP="0063688B">
      <w:pPr>
        <w:jc w:val="center"/>
        <w:rPr>
          <w:b/>
          <w:sz w:val="28"/>
          <w:szCs w:val="28"/>
          <w:lang w:val="en-CA"/>
        </w:rPr>
      </w:pPr>
    </w:p>
    <w:p w:rsidR="0063688B" w:rsidRDefault="0063688B" w:rsidP="0063688B">
      <w:pPr>
        <w:jc w:val="center"/>
        <w:rPr>
          <w:b/>
          <w:sz w:val="28"/>
          <w:szCs w:val="28"/>
          <w:lang w:val="en-CA"/>
        </w:rPr>
      </w:pPr>
      <w:r>
        <w:rPr>
          <w:b/>
          <w:sz w:val="28"/>
          <w:szCs w:val="28"/>
          <w:lang w:val="en-CA"/>
        </w:rPr>
        <w:t xml:space="preserve">Workshop Strand: Introduction to </w:t>
      </w:r>
      <w:r w:rsidRPr="00D4384E">
        <w:rPr>
          <w:b/>
          <w:sz w:val="28"/>
          <w:szCs w:val="28"/>
          <w:lang w:val="en-CA"/>
        </w:rPr>
        <w:t>L</w:t>
      </w:r>
      <w:r>
        <w:rPr>
          <w:b/>
          <w:sz w:val="28"/>
          <w:szCs w:val="28"/>
          <w:lang w:val="en-CA"/>
        </w:rPr>
        <w:t xml:space="preserve">evel </w:t>
      </w:r>
      <w:r w:rsidRPr="00D4384E">
        <w:rPr>
          <w:b/>
          <w:sz w:val="28"/>
          <w:szCs w:val="28"/>
          <w:lang w:val="en-CA"/>
        </w:rPr>
        <w:t>- 4 R</w:t>
      </w:r>
      <w:r>
        <w:rPr>
          <w:b/>
          <w:sz w:val="28"/>
          <w:szCs w:val="28"/>
          <w:lang w:val="en-CA"/>
        </w:rPr>
        <w:t xml:space="preserve">eading and Writing </w:t>
      </w:r>
      <w:r w:rsidRPr="00D4384E">
        <w:rPr>
          <w:b/>
          <w:sz w:val="28"/>
          <w:szCs w:val="28"/>
          <w:lang w:val="en-CA"/>
        </w:rPr>
        <w:t>P</w:t>
      </w:r>
      <w:r>
        <w:rPr>
          <w:b/>
          <w:sz w:val="28"/>
          <w:szCs w:val="28"/>
          <w:lang w:val="en-CA"/>
        </w:rPr>
        <w:t>roficiency IAW STANAG 6001</w:t>
      </w:r>
    </w:p>
    <w:p w:rsidR="0063688B" w:rsidRDefault="0063688B" w:rsidP="0063688B">
      <w:pPr>
        <w:jc w:val="center"/>
        <w:rPr>
          <w:b/>
          <w:sz w:val="28"/>
          <w:szCs w:val="28"/>
          <w:lang w:val="en-CA"/>
        </w:rPr>
      </w:pPr>
    </w:p>
    <w:p w:rsidR="0063688B" w:rsidRDefault="0063688B" w:rsidP="0063688B">
      <w:pPr>
        <w:rPr>
          <w:lang w:val="en-CA"/>
        </w:rPr>
      </w:pPr>
      <w:r w:rsidRPr="0063688B">
        <w:rPr>
          <w:lang w:val="en-CA"/>
        </w:rPr>
        <w:t>The aim of</w:t>
      </w:r>
      <w:r>
        <w:rPr>
          <w:lang w:val="en-CA"/>
        </w:rPr>
        <w:t xml:space="preserve"> this workshop strand was to familiarize participants with the most significant differences between Level 3 and Level 4 proficiency in the reading and writing skills. The workshop objectives were:</w:t>
      </w:r>
    </w:p>
    <w:p w:rsidR="0063688B" w:rsidRDefault="0063688B" w:rsidP="0063688B">
      <w:pPr>
        <w:rPr>
          <w:lang w:val="en-CA"/>
        </w:rPr>
      </w:pPr>
    </w:p>
    <w:p w:rsidR="0063688B" w:rsidRDefault="0063688B" w:rsidP="0063688B">
      <w:pPr>
        <w:rPr>
          <w:b/>
          <w:lang w:val="en-CA"/>
        </w:rPr>
      </w:pPr>
      <w:r w:rsidRPr="00BC2785">
        <w:rPr>
          <w:b/>
          <w:lang w:val="en-CA"/>
        </w:rPr>
        <w:t xml:space="preserve">Objectives: </w:t>
      </w:r>
    </w:p>
    <w:p w:rsidR="0063688B" w:rsidRPr="00BC2785" w:rsidRDefault="0063688B" w:rsidP="0063688B">
      <w:pPr>
        <w:rPr>
          <w:b/>
          <w:lang w:val="en-CA"/>
        </w:rPr>
      </w:pPr>
    </w:p>
    <w:p w:rsidR="0063688B" w:rsidRPr="00957EF6" w:rsidRDefault="0063688B" w:rsidP="0063688B">
      <w:pPr>
        <w:pStyle w:val="ListParagraph"/>
        <w:numPr>
          <w:ilvl w:val="2"/>
          <w:numId w:val="1"/>
        </w:numPr>
        <w:rPr>
          <w:lang w:val="en-CA"/>
        </w:rPr>
      </w:pPr>
      <w:r w:rsidRPr="00957EF6">
        <w:rPr>
          <w:lang w:val="en-CA"/>
        </w:rPr>
        <w:t>To distinguish b</w:t>
      </w:r>
      <w:r>
        <w:rPr>
          <w:lang w:val="en-CA"/>
        </w:rPr>
        <w:t xml:space="preserve">etween Level 3 and Level 4 </w:t>
      </w:r>
      <w:r w:rsidRPr="00957EF6">
        <w:rPr>
          <w:lang w:val="en-CA"/>
        </w:rPr>
        <w:t xml:space="preserve">descriptors, </w:t>
      </w:r>
      <w:r>
        <w:rPr>
          <w:lang w:val="en-CA"/>
        </w:rPr>
        <w:t xml:space="preserve">texts </w:t>
      </w:r>
      <w:r w:rsidRPr="00957EF6">
        <w:rPr>
          <w:lang w:val="en-CA"/>
        </w:rPr>
        <w:t>and items IAW STANAG 6001</w:t>
      </w:r>
      <w:r>
        <w:rPr>
          <w:lang w:val="en-CA"/>
        </w:rPr>
        <w:t xml:space="preserve"> for the reading and writing skills</w:t>
      </w:r>
    </w:p>
    <w:p w:rsidR="0063688B" w:rsidRPr="00957EF6" w:rsidRDefault="0063688B" w:rsidP="0063688B">
      <w:pPr>
        <w:pStyle w:val="ListParagraph"/>
        <w:numPr>
          <w:ilvl w:val="2"/>
          <w:numId w:val="1"/>
        </w:numPr>
        <w:rPr>
          <w:lang w:val="en-CA"/>
        </w:rPr>
      </w:pPr>
      <w:r w:rsidRPr="00957EF6">
        <w:rPr>
          <w:lang w:val="en-CA"/>
        </w:rPr>
        <w:t xml:space="preserve">To discuss </w:t>
      </w:r>
      <w:r>
        <w:rPr>
          <w:lang w:val="en-CA"/>
        </w:rPr>
        <w:t xml:space="preserve">the challenges of the </w:t>
      </w:r>
      <w:r w:rsidRPr="00957EF6">
        <w:rPr>
          <w:lang w:val="en-CA"/>
        </w:rPr>
        <w:t>testing</w:t>
      </w:r>
      <w:r>
        <w:rPr>
          <w:lang w:val="en-CA"/>
        </w:rPr>
        <w:t xml:space="preserve"> and scoring </w:t>
      </w:r>
      <w:r w:rsidRPr="00957EF6">
        <w:rPr>
          <w:lang w:val="en-CA"/>
        </w:rPr>
        <w:t>techniques at this level</w:t>
      </w:r>
    </w:p>
    <w:p w:rsidR="0063688B" w:rsidRPr="00957EF6" w:rsidRDefault="0063688B" w:rsidP="0063688B">
      <w:pPr>
        <w:pStyle w:val="ListParagraph"/>
        <w:numPr>
          <w:ilvl w:val="2"/>
          <w:numId w:val="1"/>
        </w:numPr>
        <w:rPr>
          <w:lang w:val="en-CA"/>
        </w:rPr>
      </w:pPr>
      <w:r>
        <w:rPr>
          <w:lang w:val="en-CA"/>
        </w:rPr>
        <w:t xml:space="preserve">To rate writing test samples and Level 4 reading texts </w:t>
      </w:r>
      <w:r w:rsidRPr="00957EF6">
        <w:rPr>
          <w:lang w:val="en-CA"/>
        </w:rPr>
        <w:t xml:space="preserve"> </w:t>
      </w:r>
    </w:p>
    <w:p w:rsidR="0063688B" w:rsidRDefault="0063688B" w:rsidP="0063688B">
      <w:pPr>
        <w:rPr>
          <w:lang w:val="en-CA"/>
        </w:rPr>
      </w:pPr>
    </w:p>
    <w:p w:rsidR="0063688B" w:rsidRDefault="0063688B" w:rsidP="0063688B">
      <w:pPr>
        <w:rPr>
          <w:lang w:val="en-CA"/>
        </w:rPr>
      </w:pPr>
    </w:p>
    <w:p w:rsidR="0063688B" w:rsidRDefault="0063688B" w:rsidP="0063688B">
      <w:pPr>
        <w:rPr>
          <w:lang w:val="en-CA"/>
        </w:rPr>
      </w:pPr>
      <w:r>
        <w:rPr>
          <w:lang w:val="en-CA"/>
        </w:rPr>
        <w:t xml:space="preserve">The pre-assignment activity consisted of </w:t>
      </w:r>
      <w:r w:rsidR="00AC5224">
        <w:rPr>
          <w:lang w:val="en-CA"/>
        </w:rPr>
        <w:t xml:space="preserve">participants’ rating of two reading texts </w:t>
      </w:r>
      <w:r>
        <w:rPr>
          <w:lang w:val="en-CA"/>
        </w:rPr>
        <w:t xml:space="preserve">using Clifford’s “Table of Reading Item Alignment”, as well as rating </w:t>
      </w:r>
      <w:r w:rsidR="00AC5224">
        <w:rPr>
          <w:lang w:val="en-CA"/>
        </w:rPr>
        <w:t xml:space="preserve">of two </w:t>
      </w:r>
      <w:r>
        <w:rPr>
          <w:lang w:val="en-CA"/>
        </w:rPr>
        <w:t>writing samples</w:t>
      </w:r>
      <w:r w:rsidR="00AC5224">
        <w:rPr>
          <w:lang w:val="en-CA"/>
        </w:rPr>
        <w:t>, which had been</w:t>
      </w:r>
      <w:r>
        <w:rPr>
          <w:lang w:val="en-CA"/>
        </w:rPr>
        <w:t xml:space="preserve"> elicited as responses to a Level 4 writing prompt </w:t>
      </w:r>
      <w:r w:rsidR="00AC5224">
        <w:rPr>
          <w:lang w:val="en-CA"/>
        </w:rPr>
        <w:t xml:space="preserve">used on </w:t>
      </w:r>
      <w:r>
        <w:rPr>
          <w:lang w:val="en-CA"/>
        </w:rPr>
        <w:t>the prototype test o</w:t>
      </w:r>
      <w:r w:rsidR="00AC5224">
        <w:rPr>
          <w:lang w:val="en-CA"/>
        </w:rPr>
        <w:t>f</w:t>
      </w:r>
      <w:r>
        <w:rPr>
          <w:lang w:val="en-CA"/>
        </w:rPr>
        <w:t xml:space="preserve"> writing proficiency developed by the Working Group on Level 4. </w:t>
      </w:r>
    </w:p>
    <w:p w:rsidR="0063688B" w:rsidRDefault="0063688B" w:rsidP="0063688B">
      <w:pPr>
        <w:rPr>
          <w:lang w:val="en-CA"/>
        </w:rPr>
      </w:pPr>
    </w:p>
    <w:p w:rsidR="0063688B" w:rsidRDefault="0063688B" w:rsidP="0063688B">
      <w:pPr>
        <w:rPr>
          <w:lang w:val="en-CA"/>
        </w:rPr>
      </w:pPr>
      <w:r>
        <w:rPr>
          <w:lang w:val="en-CA"/>
        </w:rPr>
        <w:t>Day One of the workshop was devoted to the reading skill discussion. In pairs, the participants compared their text ratings from the pre-assignment activity and justified them. Plenary discussion followed</w:t>
      </w:r>
      <w:r w:rsidR="00AC5224">
        <w:rPr>
          <w:lang w:val="en-CA"/>
        </w:rPr>
        <w:t>,</w:t>
      </w:r>
      <w:r>
        <w:rPr>
          <w:lang w:val="en-CA"/>
        </w:rPr>
        <w:t xml:space="preserve"> and it revealed full agreement among the participants. </w:t>
      </w:r>
      <w:r w:rsidR="00AC5224">
        <w:rPr>
          <w:lang w:val="en-CA"/>
        </w:rPr>
        <w:t xml:space="preserve">Another </w:t>
      </w:r>
      <w:r>
        <w:rPr>
          <w:lang w:val="en-CA"/>
        </w:rPr>
        <w:t xml:space="preserve">activity was </w:t>
      </w:r>
      <w:r w:rsidR="00AC5224">
        <w:rPr>
          <w:lang w:val="en-CA"/>
        </w:rPr>
        <w:t xml:space="preserve">a </w:t>
      </w:r>
      <w:r>
        <w:rPr>
          <w:lang w:val="en-CA"/>
        </w:rPr>
        <w:t>small-group work</w:t>
      </w:r>
      <w:r w:rsidR="00AC5224">
        <w:rPr>
          <w:lang w:val="en-CA"/>
        </w:rPr>
        <w:t>,</w:t>
      </w:r>
      <w:r>
        <w:rPr>
          <w:lang w:val="en-CA"/>
        </w:rPr>
        <w:t xml:space="preserve"> during which the participants extracted the significant differences between L3 and L4 reading descriptors and captured them on the flipchart. </w:t>
      </w:r>
    </w:p>
    <w:p w:rsidR="00D97B45" w:rsidRDefault="00D97B45" w:rsidP="0063688B">
      <w:pPr>
        <w:rPr>
          <w:lang w:val="en-CA"/>
        </w:rPr>
      </w:pPr>
    </w:p>
    <w:p w:rsidR="00D97B45" w:rsidRDefault="00D97B45" w:rsidP="0063688B">
      <w:pPr>
        <w:rPr>
          <w:lang w:val="en-CA"/>
        </w:rPr>
      </w:pPr>
      <w:r>
        <w:rPr>
          <w:lang w:val="en-CA"/>
        </w:rPr>
        <w:t xml:space="preserve">Discussing the pros and cons of various testing techniques at L4 was </w:t>
      </w:r>
      <w:r w:rsidR="00AC5224">
        <w:rPr>
          <w:lang w:val="en-CA"/>
        </w:rPr>
        <w:t xml:space="preserve">also </w:t>
      </w:r>
      <w:r>
        <w:rPr>
          <w:lang w:val="en-CA"/>
        </w:rPr>
        <w:t>a part of the workshop agenda, as well as the rating of two additional texts written on a similar subject.</w:t>
      </w:r>
      <w:r w:rsidR="00AC5224">
        <w:rPr>
          <w:lang w:val="en-CA"/>
        </w:rPr>
        <w:t xml:space="preserve"> Again, all ratings were identical,</w:t>
      </w:r>
      <w:r>
        <w:rPr>
          <w:lang w:val="en-CA"/>
        </w:rPr>
        <w:t xml:space="preserve"> as distinguishing between L3 and L4 text difficulty posed no challenges to the attendees. </w:t>
      </w:r>
    </w:p>
    <w:p w:rsidR="00D97B45" w:rsidRDefault="00D97B45" w:rsidP="0063688B">
      <w:pPr>
        <w:rPr>
          <w:lang w:val="en-CA"/>
        </w:rPr>
      </w:pPr>
    </w:p>
    <w:p w:rsidR="00D97B45" w:rsidRDefault="00D97B45" w:rsidP="0063688B">
      <w:pPr>
        <w:rPr>
          <w:lang w:val="en-CA"/>
        </w:rPr>
      </w:pPr>
      <w:r>
        <w:rPr>
          <w:lang w:val="en-CA"/>
        </w:rPr>
        <w:t>A perfect alignment in the ratings of the writing samples was also achieved</w:t>
      </w:r>
      <w:r w:rsidR="00AC5224">
        <w:rPr>
          <w:lang w:val="en-CA"/>
        </w:rPr>
        <w:t>,</w:t>
      </w:r>
      <w:r>
        <w:rPr>
          <w:lang w:val="en-CA"/>
        </w:rPr>
        <w:t xml:space="preserve"> as the participants appeared to fully understand the differences between L3 and L4 writing production, and the hallmarks distinguishing the two levels. </w:t>
      </w:r>
    </w:p>
    <w:p w:rsidR="00D97B45" w:rsidRDefault="00D97B45" w:rsidP="0063688B">
      <w:pPr>
        <w:rPr>
          <w:lang w:val="en-CA"/>
        </w:rPr>
      </w:pPr>
    </w:p>
    <w:p w:rsidR="00E4387D" w:rsidRPr="0063688B" w:rsidRDefault="00D97B45">
      <w:pPr>
        <w:rPr>
          <w:lang w:val="en-CA"/>
        </w:rPr>
      </w:pPr>
      <w:r>
        <w:rPr>
          <w:lang w:val="en-CA"/>
        </w:rPr>
        <w:t>Even though testing at L4 happens at very few organizations, it is important that the test developers and raters understand the performance expected at L4, and, in particular the differences between L3 and L4 test items in order to avoid including items higher than L3 on tests that assess proficiency up to L3.</w:t>
      </w:r>
      <w:bookmarkStart w:id="0" w:name="_GoBack"/>
      <w:bookmarkEnd w:id="0"/>
    </w:p>
    <w:sectPr w:rsidR="00E4387D" w:rsidRPr="006368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5611B2"/>
    <w:multiLevelType w:val="hybridMultilevel"/>
    <w:tmpl w:val="0220D2D2"/>
    <w:lvl w:ilvl="0" w:tplc="A4B2DDD6">
      <w:start w:val="4"/>
      <w:numFmt w:val="bullet"/>
      <w:lvlText w:val="-"/>
      <w:lvlJc w:val="left"/>
      <w:pPr>
        <w:ind w:left="720" w:hanging="360"/>
      </w:pPr>
      <w:rPr>
        <w:rFonts w:ascii="Times New Roman" w:eastAsia="Times New Roman" w:hAnsi="Times New Roman" w:cs="Times New Roman" w:hint="default"/>
        <w:color w:val="0000FF"/>
      </w:rPr>
    </w:lvl>
    <w:lvl w:ilvl="1" w:tplc="10090003" w:tentative="1">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88B"/>
    <w:rsid w:val="0063688B"/>
    <w:rsid w:val="008A5B43"/>
    <w:rsid w:val="008C6667"/>
    <w:rsid w:val="00AC5224"/>
    <w:rsid w:val="00D97B45"/>
    <w:rsid w:val="00E438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68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688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68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68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338</Words>
  <Characters>1930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Department of National Defence</Company>
  <LinksUpToDate>false</LinksUpToDate>
  <CharactersWithSpaces>2264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Vasilj-Begovic.JS</dc:creator>
  <cp:keywords/>
  <dc:description/>
  <cp:lastModifiedBy>IRENA</cp:lastModifiedBy>
  <cp:revision>3</cp:revision>
  <dcterms:created xsi:type="dcterms:W3CDTF">2022-09-21T17:48:00Z</dcterms:created>
  <dcterms:modified xsi:type="dcterms:W3CDTF">2023-02-21T20:39:00Z</dcterms:modified>
</cp:coreProperties>
</file>