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07" w:rsidRPr="00F14D07" w:rsidRDefault="00F14D07" w:rsidP="00F14D0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In the Workshop we explored different characteristics and challenges of General </w:t>
      </w:r>
      <w:proofErr w:type="spellStart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>Englisch</w:t>
      </w:r>
      <w:proofErr w:type="spellEnd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 </w:t>
      </w:r>
      <w:proofErr w:type="spellStart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>vs</w:t>
      </w:r>
      <w:proofErr w:type="spellEnd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 English for Specific Purposes training. We discussed some basic terms and definitions and shared best practices from our own experience. The two main success factors seem to </w:t>
      </w:r>
      <w:proofErr w:type="gramStart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>be :</w:t>
      </w:r>
      <w:proofErr w:type="gramEnd"/>
    </w:p>
    <w:p w:rsidR="00F14D07" w:rsidRPr="00F14D07" w:rsidRDefault="00F14D07" w:rsidP="00F14D0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- </w:t>
      </w:r>
      <w:proofErr w:type="gramStart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>a</w:t>
      </w:r>
      <w:proofErr w:type="gramEnd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 thorough needs analysis, both, with regard to the stakeholders and to the target communicative situation (discourse analysis)</w:t>
      </w:r>
    </w:p>
    <w:p w:rsidR="00F14D07" w:rsidRPr="00F14D07" w:rsidRDefault="00F14D07" w:rsidP="00F14D0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- </w:t>
      </w:r>
      <w:proofErr w:type="gramStart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>the</w:t>
      </w:r>
      <w:proofErr w:type="gramEnd"/>
      <w:r w:rsidRPr="00F14D07">
        <w:rPr>
          <w:rFonts w:ascii="Helvetica" w:eastAsia="Times New Roman" w:hAnsi="Helvetica" w:cs="Times New Roman"/>
          <w:color w:val="1D2228"/>
          <w:sz w:val="20"/>
          <w:szCs w:val="20"/>
        </w:rPr>
        <w:t xml:space="preserve"> cooperation between language teachers and subject matter experts, not only in the design phase of the course but also when delivering classes (team-teaching)</w:t>
      </w:r>
    </w:p>
    <w:p w:rsidR="009D2DB3" w:rsidRDefault="009D2DB3">
      <w:bookmarkStart w:id="0" w:name="_GoBack"/>
      <w:bookmarkEnd w:id="0"/>
    </w:p>
    <w:sectPr w:rsidR="009D2DB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07"/>
    <w:rsid w:val="009D2DB3"/>
    <w:rsid w:val="00F1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 i OS RH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PRPIĆ ĐURIĆ</dc:creator>
  <cp:lastModifiedBy>IRENA PRPIĆ ĐURIĆ</cp:lastModifiedBy>
  <cp:revision>1</cp:revision>
  <dcterms:created xsi:type="dcterms:W3CDTF">2024-12-16T12:35:00Z</dcterms:created>
  <dcterms:modified xsi:type="dcterms:W3CDTF">2024-12-16T12:35:00Z</dcterms:modified>
</cp:coreProperties>
</file>